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5E64" w14:textId="77777777" w:rsidR="007E5F59" w:rsidRPr="003A2A36" w:rsidRDefault="007E5F59" w:rsidP="007E5F59">
      <w:pPr>
        <w:jc w:val="center"/>
        <w:rPr>
          <w:rFonts w:eastAsia="Times New Roman" w:cs="Arial"/>
          <w:bCs/>
          <w:color w:val="002C77"/>
          <w:sz w:val="36"/>
          <w:szCs w:val="44"/>
        </w:rPr>
      </w:pPr>
      <w:r w:rsidRPr="003A2A36">
        <w:rPr>
          <w:rFonts w:eastAsia="Times New Roman" w:cs="Arial"/>
          <w:bCs/>
          <w:color w:val="002C77"/>
          <w:sz w:val="36"/>
          <w:szCs w:val="44"/>
        </w:rPr>
        <w:t>HIPAA Notice of Privacy Practices</w:t>
      </w:r>
    </w:p>
    <w:p w14:paraId="1C69F4AD"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0"/>
          <w:lang w:eastAsia="ko-KR"/>
        </w:rPr>
      </w:pPr>
      <w:r w:rsidRPr="003A2A36">
        <w:rPr>
          <w:rFonts w:eastAsia="Times New Roman" w:cs="Arial"/>
          <w:b/>
          <w:bCs/>
          <w:color w:val="auto"/>
          <w:sz w:val="24"/>
          <w:szCs w:val="20"/>
          <w:lang w:eastAsia="ko-KR"/>
        </w:rPr>
        <w:t>THIS NOTICE DESCRIBES HOW MEDICAL INFORMATION ABOUT YOU MAY BE USED AND DISCLOSED AND HOW YOU CAN GET ACCESS TO THIS INFORMATION.  PLEASE REVIEW IT CAREFULLY.</w:t>
      </w:r>
    </w:p>
    <w:p w14:paraId="27DC5C3A"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BCAEC92"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lang w:eastAsia="ko-KR"/>
        </w:rPr>
      </w:pPr>
      <w:r w:rsidRPr="003D236A">
        <w:rPr>
          <w:rFonts w:eastAsia="Times New Roman" w:cs="Arial"/>
          <w:color w:val="auto"/>
          <w:sz w:val="24"/>
          <w:szCs w:val="24"/>
        </w:rPr>
        <w:t xml:space="preserve">Drury University sponsors certain group health plan(s) (collectively, the “Plan” or “We”) to provide benefits to our employees, their dependents and other participants. We provide this coverage through various relationships with third parties that establish networks of providers, coordinate your care, and process claims for reimbursement for the services that you receive. </w:t>
      </w:r>
      <w:r w:rsidRPr="003D236A">
        <w:rPr>
          <w:rFonts w:eastAsia="Times New Roman" w:cs="Arial"/>
          <w:color w:val="auto"/>
          <w:sz w:val="24"/>
          <w:szCs w:val="24"/>
          <w:lang w:eastAsia="ko-KR"/>
        </w:rPr>
        <w:t xml:space="preserve">This Notice of Privacy Practices (the “Notice”) describes the legal obligations of </w:t>
      </w:r>
      <w:r w:rsidRPr="003D236A">
        <w:rPr>
          <w:rFonts w:eastAsia="Times New Roman" w:cs="Arial"/>
          <w:color w:val="auto"/>
          <w:sz w:val="24"/>
          <w:szCs w:val="24"/>
        </w:rPr>
        <w:t>Drury University</w:t>
      </w:r>
      <w:r w:rsidRPr="003D236A">
        <w:rPr>
          <w:rFonts w:eastAsia="Times New Roman" w:cs="Arial"/>
          <w:color w:val="auto"/>
          <w:sz w:val="24"/>
          <w:szCs w:val="24"/>
          <w:lang w:eastAsia="ko-KR"/>
        </w:rPr>
        <w:t>, the Plan and your legal rights regarding your protected health information held by the Plan under HIPAA. Among other things, this Notice describes how your protected health information may be used or disclosed to carry out treatment, payment, or health care operations, or for any other purposes that are permitted or required by law.</w:t>
      </w:r>
    </w:p>
    <w:p w14:paraId="42E26C2A"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lang w:eastAsia="ko-KR"/>
        </w:rPr>
      </w:pPr>
    </w:p>
    <w:p w14:paraId="035C59E8"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lang w:eastAsia="ko-KR"/>
        </w:rPr>
      </w:pPr>
      <w:r w:rsidRPr="003D236A">
        <w:rPr>
          <w:rFonts w:eastAsia="Times New Roman" w:cs="Arial"/>
          <w:color w:val="auto"/>
          <w:sz w:val="24"/>
          <w:szCs w:val="24"/>
          <w:lang w:eastAsia="ko-KR"/>
        </w:rPr>
        <w:t>We are required to provide this Notice to you pursuant to HIPAA. The HIPAA Privacy Rule protects only certain medical information known as “protected health information.” Generally, protected health information is individually identifiable health information, including demographic information, collected from you or created or received by a health care provider, a health care clearinghouse, a health plan, or your employer on behalf of a group health plan, which relates to:</w:t>
      </w:r>
    </w:p>
    <w:p w14:paraId="08F1DA2C" w14:textId="77777777" w:rsidR="007E5F59" w:rsidRPr="003D236A" w:rsidRDefault="007E5F59" w:rsidP="007E5F59">
      <w:pPr>
        <w:autoSpaceDE w:val="0"/>
        <w:autoSpaceDN w:val="0"/>
        <w:adjustRightInd w:val="0"/>
        <w:spacing w:after="0" w:line="240" w:lineRule="auto"/>
        <w:rPr>
          <w:rFonts w:eastAsia="Times New Roman" w:cs="Arial"/>
          <w:color w:val="auto"/>
          <w:sz w:val="14"/>
          <w:szCs w:val="24"/>
          <w:lang w:eastAsia="ko-KR"/>
        </w:rPr>
      </w:pPr>
    </w:p>
    <w:p w14:paraId="414B8900" w14:textId="77777777" w:rsidR="007E5F59" w:rsidRPr="003D236A" w:rsidRDefault="007E5F59" w:rsidP="007E5F59">
      <w:pPr>
        <w:numPr>
          <w:ilvl w:val="0"/>
          <w:numId w:val="4"/>
        </w:numPr>
        <w:autoSpaceDE w:val="0"/>
        <w:autoSpaceDN w:val="0"/>
        <w:adjustRightInd w:val="0"/>
        <w:spacing w:after="0" w:line="240" w:lineRule="auto"/>
        <w:jc w:val="left"/>
        <w:rPr>
          <w:rFonts w:eastAsia="Times New Roman" w:cs="Arial"/>
          <w:color w:val="auto"/>
          <w:sz w:val="24"/>
          <w:szCs w:val="24"/>
          <w:lang w:eastAsia="ko-KR"/>
        </w:rPr>
      </w:pPr>
      <w:r w:rsidRPr="003D236A">
        <w:rPr>
          <w:rFonts w:eastAsia="Times New Roman" w:cs="Arial"/>
          <w:color w:val="auto"/>
          <w:sz w:val="24"/>
          <w:szCs w:val="24"/>
          <w:lang w:eastAsia="ko-KR"/>
        </w:rPr>
        <w:t>your past, present or future physical or mental health or condition;</w:t>
      </w:r>
    </w:p>
    <w:p w14:paraId="09D395A0" w14:textId="77777777" w:rsidR="007E5F59" w:rsidRPr="003D236A" w:rsidRDefault="007E5F59" w:rsidP="007E5F59">
      <w:pPr>
        <w:numPr>
          <w:ilvl w:val="0"/>
          <w:numId w:val="4"/>
        </w:numPr>
        <w:autoSpaceDE w:val="0"/>
        <w:autoSpaceDN w:val="0"/>
        <w:adjustRightInd w:val="0"/>
        <w:spacing w:after="0" w:line="240" w:lineRule="auto"/>
        <w:jc w:val="left"/>
        <w:rPr>
          <w:rFonts w:eastAsia="Times New Roman" w:cs="Arial"/>
          <w:color w:val="auto"/>
          <w:sz w:val="24"/>
          <w:szCs w:val="24"/>
          <w:lang w:eastAsia="ko-KR"/>
        </w:rPr>
      </w:pPr>
      <w:r w:rsidRPr="003D236A">
        <w:rPr>
          <w:rFonts w:eastAsia="Times New Roman" w:cs="Arial"/>
          <w:color w:val="auto"/>
          <w:sz w:val="24"/>
          <w:szCs w:val="24"/>
          <w:lang w:eastAsia="ko-KR"/>
        </w:rPr>
        <w:t>the provision of health care to you; or</w:t>
      </w:r>
    </w:p>
    <w:p w14:paraId="151FDFB0" w14:textId="77777777" w:rsidR="007E5F59" w:rsidRPr="003D236A" w:rsidRDefault="007E5F59" w:rsidP="007E5F59">
      <w:pPr>
        <w:numPr>
          <w:ilvl w:val="0"/>
          <w:numId w:val="4"/>
        </w:numPr>
        <w:autoSpaceDE w:val="0"/>
        <w:autoSpaceDN w:val="0"/>
        <w:adjustRightInd w:val="0"/>
        <w:spacing w:after="0" w:line="240" w:lineRule="auto"/>
        <w:jc w:val="left"/>
        <w:rPr>
          <w:rFonts w:eastAsia="Times New Roman" w:cs="Arial"/>
          <w:color w:val="auto"/>
          <w:sz w:val="24"/>
          <w:szCs w:val="24"/>
          <w:lang w:eastAsia="ko-KR"/>
        </w:rPr>
      </w:pPr>
      <w:r w:rsidRPr="003D236A">
        <w:rPr>
          <w:rFonts w:eastAsia="Times New Roman" w:cs="Arial"/>
          <w:color w:val="auto"/>
          <w:sz w:val="24"/>
          <w:szCs w:val="24"/>
          <w:lang w:eastAsia="ko-KR"/>
        </w:rPr>
        <w:t>the past, present or future payment for the provision of health care to you.</w:t>
      </w:r>
    </w:p>
    <w:p w14:paraId="02D51E23"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lang w:eastAsia="ko-KR"/>
        </w:rPr>
      </w:pPr>
    </w:p>
    <w:p w14:paraId="44F1C4DC"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rPr>
      </w:pPr>
      <w:r w:rsidRPr="003D236A">
        <w:rPr>
          <w:rFonts w:eastAsia="Times New Roman" w:cs="Arial"/>
          <w:color w:val="auto"/>
          <w:sz w:val="24"/>
          <w:szCs w:val="24"/>
        </w:rPr>
        <w:t>Note: If you are covered by one or more fully-insured group health plans offered by Drury University, you will receive a separate notice regarding the availability of a notice of privacy practices applicable to that coverage and how to obtain a copy of the notice directly from the insurance carrier.</w:t>
      </w:r>
    </w:p>
    <w:p w14:paraId="0A1A02D8" w14:textId="77777777" w:rsidR="007E5F59" w:rsidRPr="003D236A" w:rsidRDefault="007E5F59" w:rsidP="007E5F59">
      <w:pPr>
        <w:autoSpaceDE w:val="0"/>
        <w:autoSpaceDN w:val="0"/>
        <w:adjustRightInd w:val="0"/>
        <w:spacing w:after="0" w:line="240" w:lineRule="auto"/>
        <w:rPr>
          <w:rFonts w:eastAsia="Times New Roman" w:cs="Arial"/>
          <w:color w:val="auto"/>
          <w:sz w:val="12"/>
          <w:szCs w:val="24"/>
          <w:lang w:eastAsia="ko-KR"/>
        </w:rPr>
      </w:pPr>
    </w:p>
    <w:p w14:paraId="22EBD78F" w14:textId="77777777" w:rsidR="007E5F59" w:rsidRPr="003D236A"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D236A">
        <w:rPr>
          <w:rFonts w:eastAsia="Times New Roman" w:cs="Arial"/>
          <w:b/>
          <w:bCs/>
          <w:color w:val="auto"/>
          <w:sz w:val="28"/>
          <w:szCs w:val="28"/>
          <w:lang w:eastAsia="ko-KR"/>
        </w:rPr>
        <w:t>Contact Information</w:t>
      </w:r>
    </w:p>
    <w:p w14:paraId="4CB9608A" w14:textId="77777777" w:rsidR="007E5F59" w:rsidRPr="003D236A" w:rsidRDefault="007E5F59" w:rsidP="007E5F59">
      <w:pPr>
        <w:autoSpaceDE w:val="0"/>
        <w:autoSpaceDN w:val="0"/>
        <w:adjustRightInd w:val="0"/>
        <w:spacing w:after="0" w:line="240" w:lineRule="auto"/>
        <w:rPr>
          <w:rFonts w:eastAsia="Times New Roman" w:cs="Arial"/>
          <w:color w:val="auto"/>
          <w:sz w:val="14"/>
          <w:szCs w:val="24"/>
          <w:lang w:eastAsia="ko-KR"/>
        </w:rPr>
      </w:pPr>
    </w:p>
    <w:p w14:paraId="7EB974EE" w14:textId="77777777" w:rsidR="007E5F59" w:rsidRPr="003D236A" w:rsidRDefault="007E5F59" w:rsidP="007E5F59">
      <w:pPr>
        <w:autoSpaceDE w:val="0"/>
        <w:autoSpaceDN w:val="0"/>
        <w:adjustRightInd w:val="0"/>
        <w:spacing w:after="0" w:line="240" w:lineRule="auto"/>
        <w:rPr>
          <w:rFonts w:eastAsia="Times New Roman" w:cs="Arial"/>
          <w:color w:val="auto"/>
          <w:sz w:val="24"/>
          <w:szCs w:val="24"/>
          <w:lang w:eastAsia="ko-KR"/>
        </w:rPr>
      </w:pPr>
      <w:r w:rsidRPr="003D236A">
        <w:rPr>
          <w:rFonts w:eastAsia="Times New Roman" w:cs="Arial"/>
          <w:color w:val="auto"/>
          <w:sz w:val="24"/>
          <w:szCs w:val="24"/>
          <w:lang w:eastAsia="ko-KR"/>
        </w:rPr>
        <w:t xml:space="preserve">If you have any questions about this Notice or about our privacy practices, please contact the </w:t>
      </w:r>
      <w:r w:rsidRPr="003D236A">
        <w:rPr>
          <w:rFonts w:eastAsia="Times New Roman" w:cs="Arial"/>
          <w:color w:val="auto"/>
          <w:sz w:val="24"/>
          <w:szCs w:val="24"/>
        </w:rPr>
        <w:t xml:space="preserve">Drury University </w:t>
      </w:r>
      <w:r w:rsidRPr="003D236A">
        <w:rPr>
          <w:rFonts w:eastAsia="Times New Roman" w:cs="Arial"/>
          <w:color w:val="auto"/>
          <w:sz w:val="24"/>
          <w:szCs w:val="24"/>
          <w:lang w:eastAsia="ko-KR"/>
        </w:rPr>
        <w:t>HIPAA Privacy Officer or:</w:t>
      </w:r>
    </w:p>
    <w:p w14:paraId="2BC7D6C2" w14:textId="77777777" w:rsidR="007E5F59" w:rsidRPr="003D236A" w:rsidRDefault="007E5F59" w:rsidP="007E5F59">
      <w:pPr>
        <w:autoSpaceDE w:val="0"/>
        <w:autoSpaceDN w:val="0"/>
        <w:adjustRightInd w:val="0"/>
        <w:spacing w:after="0" w:line="240" w:lineRule="auto"/>
        <w:rPr>
          <w:rFonts w:eastAsia="Times New Roman" w:cs="Arial"/>
          <w:color w:val="auto"/>
          <w:sz w:val="18"/>
          <w:szCs w:val="24"/>
          <w:lang w:eastAsia="ko-KR"/>
        </w:rPr>
      </w:pPr>
    </w:p>
    <w:p w14:paraId="2C86938A" w14:textId="77777777" w:rsidR="007E5F59" w:rsidRPr="003D236A" w:rsidRDefault="007E5F59" w:rsidP="007E5F59">
      <w:pPr>
        <w:autoSpaceDE w:val="0"/>
        <w:autoSpaceDN w:val="0"/>
        <w:adjustRightInd w:val="0"/>
        <w:spacing w:after="0" w:line="240" w:lineRule="auto"/>
        <w:jc w:val="center"/>
        <w:rPr>
          <w:rFonts w:eastAsia="Times New Roman" w:cs="Arial"/>
          <w:color w:val="auto"/>
          <w:sz w:val="24"/>
          <w:szCs w:val="24"/>
          <w:lang w:eastAsia="ko-KR"/>
        </w:rPr>
      </w:pPr>
      <w:r w:rsidRPr="003D236A">
        <w:rPr>
          <w:rFonts w:eastAsia="Times New Roman" w:cs="Arial"/>
          <w:color w:val="auto"/>
          <w:sz w:val="24"/>
          <w:szCs w:val="24"/>
          <w:lang w:eastAsia="ko-KR"/>
        </w:rPr>
        <w:t xml:space="preserve">Drury University </w:t>
      </w:r>
    </w:p>
    <w:p w14:paraId="41D6DE6A" w14:textId="77777777" w:rsidR="007E5F59" w:rsidRPr="003D236A" w:rsidRDefault="007E5F59" w:rsidP="007E5F59">
      <w:pPr>
        <w:autoSpaceDE w:val="0"/>
        <w:autoSpaceDN w:val="0"/>
        <w:adjustRightInd w:val="0"/>
        <w:spacing w:after="0" w:line="240" w:lineRule="auto"/>
        <w:jc w:val="center"/>
        <w:rPr>
          <w:rFonts w:eastAsia="Times New Roman" w:cs="Arial"/>
          <w:color w:val="auto"/>
          <w:sz w:val="24"/>
          <w:szCs w:val="24"/>
          <w:lang w:eastAsia="ko-KR"/>
        </w:rPr>
      </w:pPr>
      <w:r w:rsidRPr="003D236A">
        <w:rPr>
          <w:rFonts w:eastAsia="Times New Roman" w:cs="Arial"/>
          <w:color w:val="auto"/>
          <w:sz w:val="24"/>
          <w:szCs w:val="24"/>
          <w:lang w:eastAsia="ko-KR"/>
        </w:rPr>
        <w:t>Attention:  HIPAA Privacy Officer</w:t>
      </w:r>
    </w:p>
    <w:p w14:paraId="2C01998B" w14:textId="133CB9CD" w:rsidR="007E5F59" w:rsidRDefault="007E5F59" w:rsidP="007E5F59">
      <w:pPr>
        <w:autoSpaceDE w:val="0"/>
        <w:autoSpaceDN w:val="0"/>
        <w:adjustRightInd w:val="0"/>
        <w:spacing w:after="0" w:line="240" w:lineRule="auto"/>
        <w:jc w:val="center"/>
        <w:rPr>
          <w:rFonts w:eastAsia="Times New Roman" w:cs="Arial"/>
          <w:color w:val="auto"/>
          <w:sz w:val="24"/>
          <w:szCs w:val="24"/>
        </w:rPr>
      </w:pPr>
      <w:bookmarkStart w:id="0" w:name="_Hlk106282277"/>
      <w:r w:rsidRPr="003D236A">
        <w:rPr>
          <w:rFonts w:eastAsia="Times New Roman" w:cs="Arial"/>
          <w:color w:val="auto"/>
          <w:sz w:val="24"/>
          <w:szCs w:val="24"/>
        </w:rPr>
        <w:t xml:space="preserve">Benefits and Student </w:t>
      </w:r>
      <w:r w:rsidR="003D236A">
        <w:rPr>
          <w:rFonts w:eastAsia="Times New Roman" w:cs="Arial"/>
          <w:color w:val="auto"/>
          <w:sz w:val="24"/>
          <w:szCs w:val="24"/>
        </w:rPr>
        <w:t>Employment</w:t>
      </w:r>
      <w:r w:rsidRPr="003D236A">
        <w:rPr>
          <w:rFonts w:eastAsia="Times New Roman" w:cs="Arial"/>
          <w:color w:val="auto"/>
          <w:sz w:val="24"/>
          <w:szCs w:val="24"/>
        </w:rPr>
        <w:t xml:space="preserve"> Manager</w:t>
      </w:r>
    </w:p>
    <w:p w14:paraId="453CB522" w14:textId="71DD179E" w:rsidR="00653B05" w:rsidRDefault="00000000" w:rsidP="007E5F59">
      <w:pPr>
        <w:autoSpaceDE w:val="0"/>
        <w:autoSpaceDN w:val="0"/>
        <w:adjustRightInd w:val="0"/>
        <w:spacing w:after="0" w:line="240" w:lineRule="auto"/>
        <w:jc w:val="center"/>
        <w:rPr>
          <w:rFonts w:eastAsia="Times New Roman" w:cs="Arial"/>
          <w:color w:val="auto"/>
          <w:sz w:val="24"/>
          <w:szCs w:val="24"/>
        </w:rPr>
      </w:pPr>
      <w:hyperlink r:id="rId5" w:history="1">
        <w:r w:rsidR="00653B05" w:rsidRPr="00443FB9">
          <w:rPr>
            <w:rStyle w:val="Hyperlink"/>
            <w:rFonts w:eastAsia="Times New Roman" w:cs="Arial"/>
            <w:sz w:val="24"/>
            <w:szCs w:val="24"/>
          </w:rPr>
          <w:t>hr@drury.edu</w:t>
        </w:r>
      </w:hyperlink>
      <w:r w:rsidR="00653B05">
        <w:rPr>
          <w:rFonts w:eastAsia="Times New Roman" w:cs="Arial"/>
          <w:color w:val="auto"/>
          <w:sz w:val="24"/>
          <w:szCs w:val="24"/>
        </w:rPr>
        <w:t xml:space="preserve"> </w:t>
      </w:r>
    </w:p>
    <w:p w14:paraId="1892F770" w14:textId="4E921F7F" w:rsidR="00653B05" w:rsidRPr="003D236A" w:rsidRDefault="00653B05" w:rsidP="007E5F59">
      <w:pPr>
        <w:autoSpaceDE w:val="0"/>
        <w:autoSpaceDN w:val="0"/>
        <w:adjustRightInd w:val="0"/>
        <w:spacing w:after="0" w:line="240" w:lineRule="auto"/>
        <w:jc w:val="center"/>
        <w:rPr>
          <w:rFonts w:eastAsia="Times New Roman" w:cs="Arial"/>
          <w:color w:val="auto"/>
          <w:sz w:val="24"/>
          <w:szCs w:val="24"/>
        </w:rPr>
      </w:pPr>
      <w:r w:rsidRPr="00653B05">
        <w:rPr>
          <w:rFonts w:eastAsia="Times New Roman" w:cs="Arial"/>
          <w:color w:val="auto"/>
          <w:sz w:val="24"/>
          <w:szCs w:val="24"/>
        </w:rPr>
        <w:t>417-873-7434</w:t>
      </w:r>
    </w:p>
    <w:bookmarkEnd w:id="0"/>
    <w:p w14:paraId="4ECC4B33" w14:textId="77777777" w:rsidR="007E5F59" w:rsidRPr="003A2A36" w:rsidRDefault="007E5F59" w:rsidP="007E5F59">
      <w:pPr>
        <w:autoSpaceDE w:val="0"/>
        <w:autoSpaceDN w:val="0"/>
        <w:adjustRightInd w:val="0"/>
        <w:spacing w:after="0" w:line="240" w:lineRule="auto"/>
        <w:jc w:val="left"/>
        <w:rPr>
          <w:rFonts w:eastAsia="Times New Roman" w:cs="Arial"/>
          <w:color w:val="auto"/>
          <w:sz w:val="20"/>
          <w:szCs w:val="24"/>
          <w:lang w:eastAsia="ko-KR"/>
        </w:rPr>
      </w:pPr>
    </w:p>
    <w:p w14:paraId="0E6DCC6E"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Effective Date</w:t>
      </w:r>
    </w:p>
    <w:p w14:paraId="254856D4" w14:textId="77777777" w:rsidR="007E5F59" w:rsidRPr="003A2A36" w:rsidRDefault="007E5F59" w:rsidP="007E5F59">
      <w:pPr>
        <w:autoSpaceDE w:val="0"/>
        <w:autoSpaceDN w:val="0"/>
        <w:adjustRightInd w:val="0"/>
        <w:spacing w:after="0" w:line="240" w:lineRule="auto"/>
        <w:rPr>
          <w:rFonts w:eastAsia="Times New Roman" w:cs="Arial"/>
          <w:color w:val="auto"/>
          <w:sz w:val="12"/>
          <w:szCs w:val="24"/>
          <w:lang w:eastAsia="ko-KR"/>
        </w:rPr>
      </w:pPr>
    </w:p>
    <w:p w14:paraId="6337C5B3"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This Notice as revised is effective </w:t>
      </w:r>
      <w:r w:rsidRPr="00396B2B">
        <w:rPr>
          <w:rFonts w:eastAsia="Times New Roman" w:cs="Arial"/>
          <w:color w:val="auto"/>
          <w:sz w:val="24"/>
          <w:szCs w:val="24"/>
          <w:highlight w:val="yellow"/>
          <w:lang w:eastAsia="ko-KR"/>
        </w:rPr>
        <w:t>June 1, 2022.</w:t>
      </w:r>
    </w:p>
    <w:p w14:paraId="6DA85731"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6E25D39B"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Our Responsibilities</w:t>
      </w:r>
    </w:p>
    <w:p w14:paraId="3C33D539"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2B87C58C"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are required by law to:</w:t>
      </w:r>
    </w:p>
    <w:p w14:paraId="12B25D89"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5FBB03CB" w14:textId="77777777" w:rsidR="007E5F59" w:rsidRPr="003A2A36" w:rsidRDefault="007E5F59" w:rsidP="007E5F59">
      <w:pPr>
        <w:numPr>
          <w:ilvl w:val="0"/>
          <w:numId w:val="3"/>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maintain the privacy of your protected health information;</w:t>
      </w:r>
    </w:p>
    <w:p w14:paraId="248D7756" w14:textId="77777777" w:rsidR="007E5F59" w:rsidRPr="003A2A36" w:rsidRDefault="007E5F59" w:rsidP="007E5F59">
      <w:pPr>
        <w:numPr>
          <w:ilvl w:val="0"/>
          <w:numId w:val="3"/>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provide you with certain rights with respect to your protected health information;</w:t>
      </w:r>
    </w:p>
    <w:p w14:paraId="6227E9FE" w14:textId="77777777" w:rsidR="007E5F59" w:rsidRPr="003A2A36" w:rsidRDefault="007E5F59" w:rsidP="007E5F59">
      <w:pPr>
        <w:numPr>
          <w:ilvl w:val="0"/>
          <w:numId w:val="3"/>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provide you with a copy of this Notice of our legal duties and privacy practices with respect to your protected health information; and</w:t>
      </w:r>
    </w:p>
    <w:p w14:paraId="3048A79E" w14:textId="77777777" w:rsidR="007E5F59" w:rsidRPr="003A2A36" w:rsidRDefault="007E5F59" w:rsidP="007E5F59">
      <w:pPr>
        <w:numPr>
          <w:ilvl w:val="0"/>
          <w:numId w:val="3"/>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follow the terms of the Notice that is currently in effect.</w:t>
      </w:r>
    </w:p>
    <w:p w14:paraId="6E5312EA"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040995E5" w14:textId="4B0A866F"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You may also obtain a copy of the latest revised Notice by contacting our Privacy Officer at the contact information provided above or on our intranet at </w:t>
      </w:r>
      <w:hyperlink r:id="rId6" w:history="1">
        <w:r w:rsidR="003D236A" w:rsidRPr="00EB6198">
          <w:rPr>
            <w:rStyle w:val="Hyperlink"/>
            <w:rFonts w:eastAsia="Times New Roman" w:cs="Arial"/>
            <w:sz w:val="24"/>
            <w:szCs w:val="24"/>
            <w:lang w:eastAsia="ko-KR"/>
          </w:rPr>
          <w:t>https://www.drury.edu/hr/open-enrollment/</w:t>
        </w:r>
      </w:hyperlink>
      <w:r w:rsidR="003D236A">
        <w:rPr>
          <w:rFonts w:eastAsia="Times New Roman" w:cs="Arial"/>
          <w:color w:val="auto"/>
          <w:sz w:val="24"/>
          <w:szCs w:val="24"/>
          <w:lang w:eastAsia="ko-KR"/>
        </w:rPr>
        <w:t xml:space="preserve">. </w:t>
      </w:r>
      <w:r w:rsidRPr="003A2A36">
        <w:rPr>
          <w:rFonts w:eastAsia="Times New Roman" w:cs="Arial"/>
          <w:color w:val="auto"/>
          <w:sz w:val="24"/>
          <w:szCs w:val="24"/>
          <w:lang w:eastAsia="ko-KR"/>
        </w:rPr>
        <w:t>Except as provided within this Notice, we may not disclose your protected health information without your prior authorization.</w:t>
      </w:r>
    </w:p>
    <w:p w14:paraId="7EC82178"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5EB8EA09"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How We May Use and Disclose Your Protected Health Information</w:t>
      </w:r>
    </w:p>
    <w:p w14:paraId="76F73568"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04C8C455"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protected health information will fall within one of the categories.</w:t>
      </w:r>
    </w:p>
    <w:p w14:paraId="25209393"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6DCA25B2"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For Treatment</w:t>
      </w:r>
    </w:p>
    <w:p w14:paraId="7F151FD0"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For example, we might disclose information about your prior prescriptions to a pharmacist to determine if a pending prescription is inappropriate or dangerous for you to use. </w:t>
      </w:r>
    </w:p>
    <w:p w14:paraId="68725C08"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06418749"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For Payment</w:t>
      </w:r>
    </w:p>
    <w:p w14:paraId="1AEFAFF9"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tell your health care provider about your medical history to determine whether a particular treatment is experimental, investigational, or medically necessary, or to determine whether the Plan will cover the treatment. We may also share your protected health information with a utilization review or precertification service provider. Likewise, we may share your protected health information with another entity to assist with the adjudication or subrogation of health claims or to another health plan to coordinate benefit payments.</w:t>
      </w:r>
    </w:p>
    <w:p w14:paraId="783E9CA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50B96A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For Health Care Operations</w:t>
      </w:r>
    </w:p>
    <w:p w14:paraId="789FF15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use and disclose your protected health information for other Plan operations.  These uses and disclosures are necessary to run the Plan.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&amp; abuse detection programs; business planning and development such as cost management; and business management and general Plan administrative activities. The Plan is prohibited from using or disclosing protected health information that is genetic information about an individual for underwriting purposes.</w:t>
      </w:r>
    </w:p>
    <w:p w14:paraId="2AFB756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0BD474C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To Business Associates</w:t>
      </w:r>
    </w:p>
    <w:p w14:paraId="7091714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We may contract with individuals or entities known as Business Associates to perform various functions on our behalf or to provide certain types of services. In order to perform these functions or to provide these services, Business Associates will receive, create, maintain, use and/or disclose your protected health information, but only after they agree in writing with us to implement appropriate safeguards regarding your protected health information. For example, we may disclose your protected health </w:t>
      </w:r>
      <w:r w:rsidRPr="003A2A36">
        <w:rPr>
          <w:rFonts w:eastAsia="Times New Roman" w:cs="Arial"/>
          <w:color w:val="auto"/>
          <w:sz w:val="24"/>
          <w:szCs w:val="24"/>
          <w:lang w:eastAsia="ko-KR"/>
        </w:rPr>
        <w:lastRenderedPageBreak/>
        <w:t>information to a Business Associate to administer claims or to provide support services, such as utilization management, pharmacy benefit management or subrogation, but only after the Business Associate enters into a Business Associate Agreement with us.</w:t>
      </w:r>
    </w:p>
    <w:p w14:paraId="16B483D9"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2632CC76"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As Required by Law</w:t>
      </w:r>
    </w:p>
    <w:p w14:paraId="05DAA04A"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will disclose your protected health information when required to do so by federal, state or local law. For example, we may disclose your protected health information when required by national security laws or public health disclosure laws.</w:t>
      </w:r>
    </w:p>
    <w:p w14:paraId="2F43ED0F"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5BEA187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To Avert a Serious Threat to Health or Safety</w:t>
      </w:r>
    </w:p>
    <w:p w14:paraId="3EB85F2C"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14:paraId="4227F6B2"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22FF118" w14:textId="77777777" w:rsidR="007E5F59" w:rsidRPr="003A2A36" w:rsidRDefault="007E5F59" w:rsidP="007E5F59">
      <w:pPr>
        <w:widowControl w:val="0"/>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To Plan Sponsors</w:t>
      </w:r>
    </w:p>
    <w:p w14:paraId="5440E4CF" w14:textId="77777777" w:rsidR="007E5F59" w:rsidRPr="003A2A36" w:rsidRDefault="007E5F59" w:rsidP="007E5F59">
      <w:pPr>
        <w:widowControl w:val="0"/>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For the purpose of administering the Plan, we may disclose to certain employees of the Employer protected health information. However, those employees will only use or disclose that information as necessary to perform Plan administration functions or as otherwise required by HIPAA, unless you have authorized further disclosures. Your protected health information cannot be used for employment purposes without your specific authorization.</w:t>
      </w:r>
    </w:p>
    <w:p w14:paraId="5896B0CA"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28091C30"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Special Situations</w:t>
      </w:r>
    </w:p>
    <w:p w14:paraId="008B190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734B24B6"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In addition to the above, the following categories describe other possible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14:paraId="24CC42C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B2B41AF"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Organ and Tissue Donation</w:t>
      </w:r>
    </w:p>
    <w:p w14:paraId="5583AB8B"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If you are an organ donor, we may release your protected health information to organizations that handle organ procurement or organ, eye, or tissue transplantation or to an organ donation bank, as necessary to facilitate organ or tissue donation and transplantation.</w:t>
      </w:r>
    </w:p>
    <w:p w14:paraId="3758CC96"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64AD6F35"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Military and Veterans</w:t>
      </w:r>
    </w:p>
    <w:p w14:paraId="6C90207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If you are a member of the armed forces, we may release your protected health information as required by military command authorities. We may also release protected health information about foreign military personnel to the appropriate foreign military authority.</w:t>
      </w:r>
    </w:p>
    <w:p w14:paraId="703B4C4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2DE9225F"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Workers’ Compensation</w:t>
      </w:r>
    </w:p>
    <w:p w14:paraId="63D8585F"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release your protected health information for workers’ compensation or similar programs. These programs provide benefits for work-related injuries or illness.</w:t>
      </w:r>
    </w:p>
    <w:p w14:paraId="7DC327BF"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2D8D887"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Public Health Risks</w:t>
      </w:r>
    </w:p>
    <w:p w14:paraId="13F77C8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disclose your protected health information for public health actions. These actions generally include the following:</w:t>
      </w:r>
    </w:p>
    <w:p w14:paraId="1871E7F8"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64DCD827"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prevent or control disease, injury, or disability;</w:t>
      </w:r>
    </w:p>
    <w:p w14:paraId="075D3FD1"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report births and deaths;</w:t>
      </w:r>
    </w:p>
    <w:p w14:paraId="1F65DAC4"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report child abuse or neglect;</w:t>
      </w:r>
    </w:p>
    <w:p w14:paraId="218660A1"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lastRenderedPageBreak/>
        <w:t>to report reactions to medications or problems with products;</w:t>
      </w:r>
    </w:p>
    <w:p w14:paraId="3B35C8A5"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notify people of recalls of products they may be using;</w:t>
      </w:r>
    </w:p>
    <w:p w14:paraId="195F38B6"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notify a person who may have been exposed to a disease or may be at risk for contracting or spreading a disease or condition;</w:t>
      </w:r>
    </w:p>
    <w:p w14:paraId="750F5EA1" w14:textId="77777777" w:rsidR="007E5F59" w:rsidRPr="003A2A36" w:rsidRDefault="007E5F59" w:rsidP="007E5F59">
      <w:pPr>
        <w:numPr>
          <w:ilvl w:val="0"/>
          <w:numId w:val="1"/>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notify the appropriate government authority if we believe that a patient has been the victim of abuse, neglect, or domestic violence. We will only make this disclosure if you agree, or when required or authorized by law.</w:t>
      </w:r>
    </w:p>
    <w:p w14:paraId="69AE2F63"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5A5CCE31"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Health Oversight Activities</w:t>
      </w:r>
    </w:p>
    <w:p w14:paraId="355F16DA"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disclose your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1BFC760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3F479872" w14:textId="77777777" w:rsidR="007E5F59" w:rsidRPr="003A2A36" w:rsidRDefault="007E5F59" w:rsidP="007E5F59">
      <w:pPr>
        <w:widowControl w:val="0"/>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Lawsuits and Disputes</w:t>
      </w:r>
    </w:p>
    <w:p w14:paraId="38B01AF7" w14:textId="77777777" w:rsidR="007E5F59" w:rsidRPr="003A2A36" w:rsidRDefault="007E5F59" w:rsidP="007E5F59">
      <w:pPr>
        <w:widowControl w:val="0"/>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14:paraId="57074F7E"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E8185D7"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Law Enforcement</w:t>
      </w:r>
    </w:p>
    <w:p w14:paraId="59F8669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disclose your protected health information if asked to do so by a law enforcement official—</w:t>
      </w:r>
    </w:p>
    <w:p w14:paraId="29858940"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02EF2B87"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in response to a court order, subpoena, warrant, summons or similar process;</w:t>
      </w:r>
    </w:p>
    <w:p w14:paraId="2C659444"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to identify or locate a suspect, fugitive, material witness, or missing person;</w:t>
      </w:r>
    </w:p>
    <w:p w14:paraId="4FF5AD5A"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about the victim of a crime if, under certain limited circumstances, we are unable to obtain the victim’s agreement;</w:t>
      </w:r>
    </w:p>
    <w:p w14:paraId="1F082C77"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about a death that we believe may be the result of criminal conduct;</w:t>
      </w:r>
    </w:p>
    <w:p w14:paraId="179E91BF"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about criminal conduct; and</w:t>
      </w:r>
    </w:p>
    <w:p w14:paraId="394A0EEC" w14:textId="77777777" w:rsidR="007E5F59" w:rsidRPr="003A2A36" w:rsidRDefault="007E5F59" w:rsidP="007E5F59">
      <w:pPr>
        <w:numPr>
          <w:ilvl w:val="0"/>
          <w:numId w:val="2"/>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in emergency circumstances to report a crime; the location of the crime or victims; or the identity, description or location of the person who committed the crime.</w:t>
      </w:r>
    </w:p>
    <w:p w14:paraId="692B58F6"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3F00BE6B"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Coroners, Medical Examiners and Funeral Directors</w:t>
      </w:r>
    </w:p>
    <w:p w14:paraId="1A95DBAD"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14:paraId="0219364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C44A8CD"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National Security and Intelligence Activities</w:t>
      </w:r>
    </w:p>
    <w:p w14:paraId="110C73E1"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release your protected health information to authorized federal officials for intelligence, counterintelligence, and other national security activities authorized by law.</w:t>
      </w:r>
    </w:p>
    <w:p w14:paraId="25C63A15"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0AF0C13"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Inmates</w:t>
      </w:r>
    </w:p>
    <w:p w14:paraId="166F0394"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If you are an inmate of a correctional institution or are in the custody of a law enforcement official, we may disclose your protected health information to the correctional institution or law enforcement </w:t>
      </w:r>
      <w:proofErr w:type="gramStart"/>
      <w:r w:rsidRPr="003A2A36">
        <w:rPr>
          <w:rFonts w:eastAsia="Times New Roman" w:cs="Arial"/>
          <w:color w:val="auto"/>
          <w:sz w:val="24"/>
          <w:szCs w:val="24"/>
          <w:lang w:eastAsia="ko-KR"/>
        </w:rPr>
        <w:t>official</w:t>
      </w:r>
      <w:proofErr w:type="gramEnd"/>
      <w:r w:rsidRPr="003A2A36">
        <w:rPr>
          <w:rFonts w:eastAsia="Times New Roman" w:cs="Arial"/>
          <w:color w:val="auto"/>
          <w:sz w:val="24"/>
          <w:szCs w:val="24"/>
          <w:lang w:eastAsia="ko-KR"/>
        </w:rPr>
        <w:t xml:space="preserve"> if necessary (1) for the institution to provide you with health care; (2) to protect your health and safety or the health and safety of others; or (3) for the safety and security of the correctional institution.</w:t>
      </w:r>
    </w:p>
    <w:p w14:paraId="3BE913F7"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77AFC457"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Research</w:t>
      </w:r>
    </w:p>
    <w:p w14:paraId="2D0C471A"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may disclose your protected health information to researchers when:</w:t>
      </w:r>
    </w:p>
    <w:p w14:paraId="4B106FE9"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50A211B7" w14:textId="77777777" w:rsidR="007E5F59" w:rsidRPr="003A2A36" w:rsidRDefault="007E5F59" w:rsidP="007E5F59">
      <w:pPr>
        <w:numPr>
          <w:ilvl w:val="0"/>
          <w:numId w:val="5"/>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lastRenderedPageBreak/>
        <w:t>the individual identifiers have been removed; or</w:t>
      </w:r>
    </w:p>
    <w:p w14:paraId="748E6BAD" w14:textId="77777777" w:rsidR="007E5F59" w:rsidRPr="003A2A36" w:rsidRDefault="007E5F59" w:rsidP="007E5F59">
      <w:pPr>
        <w:numPr>
          <w:ilvl w:val="0"/>
          <w:numId w:val="5"/>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when an institutional review board or privacy board has (a) reviewed the research proposal; and (b) established protocols to ensure the privacy of the requested information, and approves the research.</w:t>
      </w:r>
    </w:p>
    <w:p w14:paraId="16C5AFA8"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38F07169"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Required Disclosures</w:t>
      </w:r>
    </w:p>
    <w:p w14:paraId="7B3B9784"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3830A30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The following is a description of disclosures of your protected health information we are required to make.</w:t>
      </w:r>
    </w:p>
    <w:p w14:paraId="3CEA478A" w14:textId="77777777" w:rsidR="007E5F59"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02C73B60" w14:textId="77777777" w:rsidR="007E5F59" w:rsidRPr="003A2A36" w:rsidRDefault="007E5F59" w:rsidP="007E5F59">
      <w:pPr>
        <w:widowControl w:val="0"/>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Government Audits</w:t>
      </w:r>
    </w:p>
    <w:p w14:paraId="303D74DE" w14:textId="77777777" w:rsidR="007E5F59" w:rsidRPr="003A2A36" w:rsidRDefault="007E5F59" w:rsidP="007E5F59">
      <w:pPr>
        <w:widowControl w:val="0"/>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are required to disclose your protected health information to the Secretary of the United States Department of Health and Human Services when the Secretary is investigating or determining our compliance with the HIPAA privacy rule.</w:t>
      </w:r>
    </w:p>
    <w:p w14:paraId="40B93BD2"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D38C999"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Disclosures to You</w:t>
      </w:r>
    </w:p>
    <w:p w14:paraId="269AB20C"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if the disclosure was for reasons other than for payment, treatment, or health care operations, and if the protected health information was not disclosed pursuant to your individual authorization.</w:t>
      </w:r>
    </w:p>
    <w:p w14:paraId="17AD4A6F"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6E0D3028"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b/>
          <w:bCs/>
          <w:color w:val="auto"/>
          <w:sz w:val="24"/>
          <w:szCs w:val="24"/>
          <w:lang w:eastAsia="ko-KR"/>
        </w:rPr>
        <w:t>Notification of a Breach</w:t>
      </w:r>
      <w:r w:rsidRPr="003A2A36">
        <w:rPr>
          <w:rFonts w:eastAsia="Times New Roman" w:cs="Arial"/>
          <w:color w:val="auto"/>
          <w:sz w:val="24"/>
          <w:szCs w:val="24"/>
          <w:lang w:eastAsia="ko-KR"/>
        </w:rPr>
        <w:t>.</w:t>
      </w:r>
    </w:p>
    <w:p w14:paraId="0AFD5257"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are required to notify you in the event that we (or one of our Business Associates) discover a breach of your unsecured protected health information, as defined by HIPAA.</w:t>
      </w:r>
    </w:p>
    <w:p w14:paraId="334C84F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99685ED"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Other Disclosures</w:t>
      </w:r>
    </w:p>
    <w:p w14:paraId="3E9C886D"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162A8156"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Personal Representatives</w:t>
      </w:r>
    </w:p>
    <w:p w14:paraId="77B07B8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We will disclose your protected health information to individuals authorized by you, or to an individual designated as your personal representative, attorney-in-fact, etc., so long as you provide us with a written notice/authorization and any supporting documents (i.e., power of attorney). </w:t>
      </w:r>
      <w:r w:rsidRPr="003A2A36">
        <w:rPr>
          <w:rFonts w:eastAsia="Times New Roman" w:cs="Arial"/>
          <w:color w:val="auto"/>
          <w:sz w:val="24"/>
          <w:szCs w:val="24"/>
          <w:u w:val="single"/>
          <w:lang w:eastAsia="ko-KR"/>
        </w:rPr>
        <w:t>Note</w:t>
      </w:r>
      <w:r w:rsidRPr="003A2A36">
        <w:rPr>
          <w:rFonts w:eastAsia="Times New Roman" w:cs="Arial"/>
          <w:color w:val="auto"/>
          <w:sz w:val="24"/>
          <w:szCs w:val="24"/>
          <w:lang w:eastAsia="ko-KR"/>
        </w:rPr>
        <w:t>:  Under the HIPAA privacy rule, we do not have to disclose information to a personal representative if we have a reasonable belief that:</w:t>
      </w:r>
    </w:p>
    <w:p w14:paraId="487F1E11"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4FB1451F" w14:textId="77777777" w:rsidR="007E5F59" w:rsidRPr="003A2A36" w:rsidRDefault="007E5F59" w:rsidP="007E5F59">
      <w:pPr>
        <w:numPr>
          <w:ilvl w:val="0"/>
          <w:numId w:val="6"/>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you have been, or may be, subjected to domestic violence, abuse or neglect by such person;</w:t>
      </w:r>
    </w:p>
    <w:p w14:paraId="5EB59305" w14:textId="77777777" w:rsidR="007E5F59" w:rsidRPr="003A2A36" w:rsidRDefault="007E5F59" w:rsidP="007E5F59">
      <w:pPr>
        <w:numPr>
          <w:ilvl w:val="0"/>
          <w:numId w:val="6"/>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treating such person as your personal representative could endanger you; or</w:t>
      </w:r>
    </w:p>
    <w:p w14:paraId="76D62212" w14:textId="77777777" w:rsidR="007E5F59" w:rsidRPr="003A2A36" w:rsidRDefault="007E5F59" w:rsidP="007E5F59">
      <w:pPr>
        <w:numPr>
          <w:ilvl w:val="0"/>
          <w:numId w:val="6"/>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in the exercise or professional judgment, it is not in your best interest to treat the person as your personal representative.</w:t>
      </w:r>
    </w:p>
    <w:p w14:paraId="0FE60507"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065B9405"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Spouses and Other Family Members</w:t>
      </w:r>
    </w:p>
    <w:p w14:paraId="024A395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With only limited exceptions, we will send all mail to the employee. This includes mail relating to the employee’s spouse and other family members who are covered under the Plan,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14:paraId="7485A66C"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64E80D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Authorizations</w:t>
      </w:r>
    </w:p>
    <w:p w14:paraId="4CB0749E"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lastRenderedPageBreak/>
        <w:t>Other uses or disclosures of your protected health information not described above, including the use and disclosure of psychotherapy notes and the use or disclosure of protected health information for fundraising or marketing purposes, will not be made without your written authorization. You may revoke written authorization at any time, so long as your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 You may elect to opt out of receiving fundraising communications from us at any time.</w:t>
      </w:r>
    </w:p>
    <w:p w14:paraId="2876AF1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6C26AE3C" w14:textId="77777777" w:rsidR="007E5F59" w:rsidRPr="003A2A36" w:rsidRDefault="007E5F59" w:rsidP="007E5F59">
      <w:pPr>
        <w:autoSpaceDE w:val="0"/>
        <w:autoSpaceDN w:val="0"/>
        <w:adjustRightInd w:val="0"/>
        <w:spacing w:after="0" w:line="240" w:lineRule="auto"/>
        <w:jc w:val="center"/>
        <w:rPr>
          <w:rFonts w:eastAsia="Times New Roman" w:cs="Arial"/>
          <w:b/>
          <w:bCs/>
          <w:color w:val="auto"/>
          <w:sz w:val="28"/>
          <w:szCs w:val="28"/>
          <w:lang w:eastAsia="ko-KR"/>
        </w:rPr>
      </w:pPr>
      <w:r w:rsidRPr="003A2A36">
        <w:rPr>
          <w:rFonts w:eastAsia="Times New Roman" w:cs="Arial"/>
          <w:b/>
          <w:bCs/>
          <w:color w:val="auto"/>
          <w:sz w:val="28"/>
          <w:szCs w:val="28"/>
          <w:lang w:eastAsia="ko-KR"/>
        </w:rPr>
        <w:t>Your Rights</w:t>
      </w:r>
    </w:p>
    <w:p w14:paraId="22F7213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7DC13621"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You have the following rights with respect to your protected health information:</w:t>
      </w:r>
    </w:p>
    <w:p w14:paraId="78468E50"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45CE9CDB" w14:textId="77777777" w:rsidR="007E5F59" w:rsidRDefault="007E5F59" w:rsidP="007E5F59">
      <w:pPr>
        <w:widowControl w:val="0"/>
        <w:autoSpaceDE w:val="0"/>
        <w:autoSpaceDN w:val="0"/>
        <w:adjustRightInd w:val="0"/>
        <w:spacing w:after="0" w:line="240" w:lineRule="auto"/>
        <w:rPr>
          <w:rFonts w:eastAsia="Times New Roman" w:cs="Arial"/>
          <w:b/>
          <w:bCs/>
          <w:color w:val="auto"/>
          <w:sz w:val="24"/>
          <w:szCs w:val="24"/>
          <w:lang w:eastAsia="ko-KR"/>
        </w:rPr>
      </w:pPr>
    </w:p>
    <w:p w14:paraId="226458E6" w14:textId="77777777" w:rsidR="007E5F59" w:rsidRPr="003A2A36" w:rsidRDefault="007E5F59" w:rsidP="007E5F59">
      <w:pPr>
        <w:widowControl w:val="0"/>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Inspect and Copy</w:t>
      </w:r>
    </w:p>
    <w:p w14:paraId="7EB33323" w14:textId="77777777" w:rsidR="007E5F59" w:rsidRPr="003A2A36" w:rsidRDefault="007E5F59" w:rsidP="007E5F59">
      <w:pPr>
        <w:widowControl w:val="0"/>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You have the right to inspect and copy certain protected health information that may be used to make decisions about your health care benefits. To inspect and copy your protected health information, submit your request in writing to the Privacy Officer at the address provided above under Contact Information. If you request a copy of the information, we may charge a reasonable fee for the costs of copying, mailing, or other supplies associated with your request.  We may deny your request to inspect and copy in certain very limited circumstances.  If you are denied access to your medical information, you may have a right to request that the denial be reviewed and you will be provided with details on how to do so.          </w:t>
      </w:r>
    </w:p>
    <w:p w14:paraId="3BBDBFC6"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7972E4B8"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Amend</w:t>
      </w:r>
    </w:p>
    <w:p w14:paraId="47BD6639"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If you feel that the protected health </w:t>
      </w:r>
      <w:proofErr w:type="gramStart"/>
      <w:r w:rsidRPr="003A2A36">
        <w:rPr>
          <w:rFonts w:eastAsia="Times New Roman" w:cs="Arial"/>
          <w:color w:val="auto"/>
          <w:sz w:val="24"/>
          <w:szCs w:val="24"/>
          <w:lang w:eastAsia="ko-KR"/>
        </w:rPr>
        <w:t>information</w:t>
      </w:r>
      <w:proofErr w:type="gramEnd"/>
      <w:r w:rsidRPr="003A2A36">
        <w:rPr>
          <w:rFonts w:eastAsia="Times New Roman" w:cs="Arial"/>
          <w:color w:val="auto"/>
          <w:sz w:val="24"/>
          <w:szCs w:val="24"/>
          <w:lang w:eastAsia="ko-KR"/>
        </w:rPr>
        <w:t xml:space="preserve"> we have about you is incorrect or incomplete, you may ask us to amend the information. You have the right to request an amendment for as long as the information is kept by or for the Plan. To request an amendment, your request must be made in writing and submitted to the Privacy Officer at the address provided above under Contact Information. In addition, you must provide a reason that supports your request. We may deny your request for an amendment if it is not in writing or does not include a reason to support the request. In addition, we may deny your request if you ask us to amend information that:</w:t>
      </w:r>
    </w:p>
    <w:p w14:paraId="48076A74"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5F8BC47F" w14:textId="77777777" w:rsidR="007E5F59" w:rsidRPr="003A2A36" w:rsidRDefault="007E5F59" w:rsidP="007E5F59">
      <w:pPr>
        <w:numPr>
          <w:ilvl w:val="0"/>
          <w:numId w:val="7"/>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is not part of the medical information kept by or for the Plan;</w:t>
      </w:r>
    </w:p>
    <w:p w14:paraId="0FFE2C9B" w14:textId="77777777" w:rsidR="007E5F59" w:rsidRPr="003A2A36" w:rsidRDefault="007E5F59" w:rsidP="007E5F59">
      <w:pPr>
        <w:numPr>
          <w:ilvl w:val="0"/>
          <w:numId w:val="7"/>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was not created by us, unless the person or entity that created the information is no longer available to make the amendment;</w:t>
      </w:r>
    </w:p>
    <w:p w14:paraId="25020270" w14:textId="77777777" w:rsidR="007E5F59" w:rsidRPr="003A2A36" w:rsidRDefault="007E5F59" w:rsidP="007E5F59">
      <w:pPr>
        <w:numPr>
          <w:ilvl w:val="0"/>
          <w:numId w:val="7"/>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is not part of the information that you would be permitted to inspect and copy; or</w:t>
      </w:r>
    </w:p>
    <w:p w14:paraId="59244B24" w14:textId="77777777" w:rsidR="007E5F59" w:rsidRPr="003A2A36" w:rsidRDefault="007E5F59" w:rsidP="007E5F59">
      <w:pPr>
        <w:numPr>
          <w:ilvl w:val="0"/>
          <w:numId w:val="7"/>
        </w:numPr>
        <w:autoSpaceDE w:val="0"/>
        <w:autoSpaceDN w:val="0"/>
        <w:adjustRightInd w:val="0"/>
        <w:spacing w:after="0" w:line="240" w:lineRule="auto"/>
        <w:jc w:val="left"/>
        <w:rPr>
          <w:rFonts w:eastAsia="Times New Roman" w:cs="Arial"/>
          <w:color w:val="auto"/>
          <w:sz w:val="24"/>
          <w:szCs w:val="24"/>
          <w:lang w:eastAsia="ko-KR"/>
        </w:rPr>
      </w:pPr>
      <w:r w:rsidRPr="003A2A36">
        <w:rPr>
          <w:rFonts w:eastAsia="Times New Roman" w:cs="Arial"/>
          <w:color w:val="auto"/>
          <w:sz w:val="24"/>
          <w:szCs w:val="24"/>
          <w:lang w:eastAsia="ko-KR"/>
        </w:rPr>
        <w:t>is already accurate and complete.</w:t>
      </w:r>
    </w:p>
    <w:p w14:paraId="606396B7"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6799E73C"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If we deny your request, you have the right to file a statement of disagreement with us and any future disclosures of the disputed information will include your statement.</w:t>
      </w:r>
    </w:p>
    <w:p w14:paraId="1648D333"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02DAFC4F"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an Accounting of Disclosures</w:t>
      </w:r>
    </w:p>
    <w:p w14:paraId="260E1FB1"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 </w:t>
      </w:r>
    </w:p>
    <w:p w14:paraId="06E29D9A"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p>
    <w:p w14:paraId="3EC4CE53"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To request this list or accounting of disclosures, you must submit your request in writing to the Privacy Officer at the address provided above under Contact Information. Your request must state a time period </w:t>
      </w:r>
      <w:r w:rsidRPr="003A2A36">
        <w:rPr>
          <w:rFonts w:eastAsia="Times New Roman" w:cs="Arial"/>
          <w:color w:val="auto"/>
          <w:sz w:val="24"/>
          <w:szCs w:val="24"/>
          <w:lang w:eastAsia="ko-KR"/>
        </w:rPr>
        <w:lastRenderedPageBreak/>
        <w:t>of no longer than six years</w:t>
      </w:r>
      <w:r>
        <w:rPr>
          <w:rFonts w:eastAsia="Times New Roman" w:cs="Arial"/>
          <w:color w:val="auto"/>
          <w:sz w:val="24"/>
          <w:szCs w:val="24"/>
          <w:lang w:eastAsia="ko-KR"/>
        </w:rPr>
        <w:t xml:space="preserve"> (three years for electronic health records) or the period ABC Company has been subject to the HIPAA Privacy rules, if shorter</w:t>
      </w:r>
      <w:r w:rsidRPr="003A2A36">
        <w:rPr>
          <w:rFonts w:eastAsia="Times New Roman" w:cs="Arial"/>
          <w:color w:val="auto"/>
          <w:sz w:val="24"/>
          <w:szCs w:val="24"/>
          <w:lang w:eastAsia="ko-KR"/>
        </w:rPr>
        <w:t xml:space="preserve">. </w:t>
      </w:r>
    </w:p>
    <w:p w14:paraId="1F2C1488"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p>
    <w:p w14:paraId="791C58BB"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Your request should indicate in what form you want the list (for example, paper or electronic). We will attempt to provide the accounting in the format you requested or in another mutually agreeable format if the requested format is not reasonably feasible.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14:paraId="4F84E808"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38C65C8A"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Request Restrictions</w:t>
      </w:r>
    </w:p>
    <w:p w14:paraId="2CD8E79C"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such as a family member or friend. For example, you could ask that we not use or disclose information about a surgery that you had.  </w:t>
      </w:r>
    </w:p>
    <w:p w14:paraId="183A1E78" w14:textId="77777777" w:rsidR="007E5F59" w:rsidRDefault="007E5F59" w:rsidP="007E5F59">
      <w:pPr>
        <w:autoSpaceDE w:val="0"/>
        <w:autoSpaceDN w:val="0"/>
        <w:adjustRightInd w:val="0"/>
        <w:spacing w:after="0" w:line="240" w:lineRule="auto"/>
        <w:rPr>
          <w:rFonts w:eastAsia="Times New Roman" w:cs="Arial"/>
          <w:color w:val="auto"/>
          <w:sz w:val="24"/>
          <w:szCs w:val="24"/>
          <w:lang w:eastAsia="ko-KR"/>
        </w:rPr>
      </w:pPr>
    </w:p>
    <w:p w14:paraId="08AFB06C"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We are not required to agree to your request. However, if we do agree to the request, we will honor the restriction until you revoke it or we notify you. To request restrictions, you must make your request in writing to the Privacy Officer at the address provided above under Contact Information. In your request, you must tell us (1) what information you want to limit; (2) whether you want to limit our use, disclosure, or both; and (3) to whom you want the limits to apply—for example, disclosures to your spouse.</w:t>
      </w:r>
    </w:p>
    <w:p w14:paraId="570FD602"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1591DC1A"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Request Confidential Communications</w:t>
      </w:r>
    </w:p>
    <w:p w14:paraId="17B58EF7"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 xml:space="preserve">You have the right to request that we communicate with you about medical matters in a certain way or at a certain location. For example, you can ask that we only contact you at work or by mail.  To request confidential communications, you must make your request in writing to the Privacy Officer at the address provided above under Contact Information. We will not ask you the reason for your request. Your request must specify how or </w:t>
      </w:r>
      <w:r>
        <w:rPr>
          <w:rFonts w:eastAsia="Times New Roman" w:cs="Arial"/>
          <w:color w:val="auto"/>
          <w:sz w:val="24"/>
          <w:szCs w:val="24"/>
          <w:lang w:eastAsia="ko-KR"/>
        </w:rPr>
        <w:t>where you wish to be contacted.</w:t>
      </w:r>
      <w:r w:rsidRPr="003A2A36">
        <w:rPr>
          <w:rFonts w:eastAsia="Times New Roman" w:cs="Arial"/>
          <w:color w:val="auto"/>
          <w:sz w:val="24"/>
          <w:szCs w:val="24"/>
          <w:lang w:eastAsia="ko-KR"/>
        </w:rPr>
        <w:t xml:space="preserve"> We will accommodate all reasonable requests if you clearly provide information that the disclosure of all or part of your protected information could endanger you.</w:t>
      </w:r>
    </w:p>
    <w:p w14:paraId="2B3A5214"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776B9384"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Right to a Paper Copy of This Notice</w:t>
      </w:r>
    </w:p>
    <w:p w14:paraId="75072F61"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auto"/>
          <w:sz w:val="24"/>
          <w:szCs w:val="24"/>
          <w:lang w:eastAsia="ko-KR"/>
        </w:rPr>
        <w:t>You have the right to a paper copy of this notice.  You may ask us to give you a copy of this notice at any time. Even if you have agreed to receive this notice electronically, you are still entitled to a paper copy of this notice. To obtain a paper copy of this notice, telephone or write the Privacy Officer as provided above under Contact Information.</w:t>
      </w:r>
    </w:p>
    <w:p w14:paraId="2FB182F7"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p>
    <w:p w14:paraId="47FA18C5" w14:textId="77777777" w:rsidR="007E5F59" w:rsidRPr="003A2A36" w:rsidRDefault="007E5F59" w:rsidP="007E5F59">
      <w:pPr>
        <w:autoSpaceDE w:val="0"/>
        <w:autoSpaceDN w:val="0"/>
        <w:adjustRightInd w:val="0"/>
        <w:spacing w:after="0" w:line="240" w:lineRule="auto"/>
        <w:rPr>
          <w:rFonts w:eastAsia="Times New Roman" w:cs="Arial"/>
          <w:color w:val="auto"/>
          <w:sz w:val="24"/>
          <w:szCs w:val="24"/>
          <w:lang w:eastAsia="ko-KR"/>
        </w:rPr>
      </w:pPr>
      <w:r w:rsidRPr="003A2A36">
        <w:rPr>
          <w:rFonts w:eastAsia="Times New Roman" w:cs="Arial"/>
          <w:color w:val="000000"/>
          <w:sz w:val="24"/>
          <w:szCs w:val="24"/>
        </w:rPr>
        <w:t xml:space="preserve">For more information, please see </w:t>
      </w:r>
      <w:hyperlink r:id="rId7" w:history="1">
        <w:r w:rsidRPr="003A2A36">
          <w:rPr>
            <w:rFonts w:eastAsia="Times New Roman" w:cs="Arial"/>
            <w:color w:val="0000FF"/>
            <w:sz w:val="24"/>
            <w:szCs w:val="24"/>
            <w:u w:val="single"/>
          </w:rPr>
          <w:t>Your Rights Under HIPAA</w:t>
        </w:r>
      </w:hyperlink>
      <w:r w:rsidRPr="003A2A36">
        <w:rPr>
          <w:rFonts w:eastAsia="Times New Roman" w:cs="Arial"/>
          <w:b/>
          <w:bCs/>
          <w:color w:val="000000"/>
          <w:sz w:val="24"/>
          <w:szCs w:val="24"/>
        </w:rPr>
        <w:t>.</w:t>
      </w:r>
    </w:p>
    <w:p w14:paraId="60950BA4"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p>
    <w:p w14:paraId="50EC76C2" w14:textId="77777777" w:rsidR="007E5F59" w:rsidRPr="003A2A36" w:rsidRDefault="007E5F59" w:rsidP="007E5F59">
      <w:pPr>
        <w:autoSpaceDE w:val="0"/>
        <w:autoSpaceDN w:val="0"/>
        <w:adjustRightInd w:val="0"/>
        <w:spacing w:after="0" w:line="240" w:lineRule="auto"/>
        <w:rPr>
          <w:rFonts w:eastAsia="Times New Roman" w:cs="Arial"/>
          <w:b/>
          <w:bCs/>
          <w:color w:val="auto"/>
          <w:sz w:val="24"/>
          <w:szCs w:val="24"/>
          <w:lang w:eastAsia="ko-KR"/>
        </w:rPr>
      </w:pPr>
      <w:r w:rsidRPr="003A2A36">
        <w:rPr>
          <w:rFonts w:eastAsia="Times New Roman" w:cs="Arial"/>
          <w:b/>
          <w:bCs/>
          <w:color w:val="auto"/>
          <w:sz w:val="24"/>
          <w:szCs w:val="24"/>
          <w:lang w:eastAsia="ko-KR"/>
        </w:rPr>
        <w:t>Complaints</w:t>
      </w:r>
    </w:p>
    <w:p w14:paraId="1A94C4B3" w14:textId="77777777" w:rsidR="007E5F59" w:rsidRPr="003A2A36" w:rsidRDefault="007E5F59" w:rsidP="007E5F59">
      <w:pPr>
        <w:autoSpaceDE w:val="0"/>
        <w:autoSpaceDN w:val="0"/>
        <w:adjustRightInd w:val="0"/>
        <w:spacing w:after="0" w:line="240" w:lineRule="auto"/>
        <w:rPr>
          <w:rFonts w:eastAsia="Times New Roman" w:cs="Arial"/>
          <w:color w:val="000000"/>
          <w:sz w:val="24"/>
          <w:szCs w:val="24"/>
        </w:rPr>
      </w:pPr>
      <w:r w:rsidRPr="003A2A36">
        <w:rPr>
          <w:rFonts w:eastAsia="Times New Roman" w:cs="Arial"/>
          <w:color w:val="auto"/>
          <w:sz w:val="24"/>
          <w:szCs w:val="24"/>
          <w:lang w:eastAsia="ko-KR"/>
        </w:rPr>
        <w:t xml:space="preserve">If you believe that your privacy rights have been violated, you may file a complaint with the Plan or with the Office for Civil Rights of the United States Department of Health and Human Services. </w:t>
      </w:r>
      <w:r w:rsidRPr="003A2A36">
        <w:rPr>
          <w:rFonts w:eastAsia="Times New Roman" w:cs="Arial"/>
          <w:color w:val="000000"/>
          <w:sz w:val="24"/>
          <w:szCs w:val="24"/>
        </w:rPr>
        <w:t xml:space="preserve">You can file a complaint with the U.S. Department of Health and Human Services Office for Civil Rights by sending a letter to 200 Independence Avenue, S.W., Washington, D.C. 20201, calling 1-877-696-6775, or visiting </w:t>
      </w:r>
      <w:hyperlink r:id="rId8" w:history="1">
        <w:r w:rsidRPr="003A2A36">
          <w:rPr>
            <w:rFonts w:eastAsia="Times New Roman" w:cs="Arial"/>
            <w:bCs/>
            <w:color w:val="0000FF"/>
            <w:sz w:val="24"/>
            <w:szCs w:val="24"/>
            <w:u w:val="single"/>
          </w:rPr>
          <w:t>www.hhs.gov/ocr/privacy/hipaa/complaints/</w:t>
        </w:r>
      </w:hyperlink>
      <w:r w:rsidRPr="003A2A36">
        <w:rPr>
          <w:rFonts w:eastAsia="Times New Roman" w:cs="Arial"/>
          <w:bCs/>
          <w:color w:val="000000"/>
          <w:sz w:val="24"/>
          <w:szCs w:val="24"/>
        </w:rPr>
        <w:t>.</w:t>
      </w:r>
    </w:p>
    <w:p w14:paraId="72CEB815" w14:textId="363DE952" w:rsidR="0077376E" w:rsidRPr="007E5F59" w:rsidRDefault="007E5F59" w:rsidP="007E5F59">
      <w:pPr>
        <w:spacing w:before="217" w:after="0" w:line="232" w:lineRule="exact"/>
        <w:rPr>
          <w:rFonts w:eastAsia="Times New Roman" w:cs="Arial"/>
          <w:color w:val="auto"/>
          <w:sz w:val="24"/>
          <w:szCs w:val="24"/>
          <w:lang w:eastAsia="ko-KR"/>
        </w:rPr>
      </w:pPr>
      <w:r w:rsidRPr="003A2A36">
        <w:rPr>
          <w:rFonts w:eastAsia="Times New Roman" w:cs="Arial"/>
          <w:color w:val="auto"/>
          <w:sz w:val="24"/>
          <w:szCs w:val="24"/>
          <w:lang w:eastAsia="ko-KR"/>
        </w:rPr>
        <w:t>To file a complaint with the Plan, telephone write the Privacy Officer as provided above under Contact Information. You will not be penalized, or in any other way retaliated against, for filing a complaint with the Office of Civil Rights or with us. You should keep a copy of any notices you send to the Plan Administrator or the Privacy Officer for your records.</w:t>
      </w:r>
    </w:p>
    <w:sectPr w:rsidR="0077376E" w:rsidRPr="007E5F59" w:rsidSect="00773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13"/>
    <w:multiLevelType w:val="hybridMultilevel"/>
    <w:tmpl w:val="0F42C38A"/>
    <w:lvl w:ilvl="0" w:tplc="6B5AD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126"/>
    <w:multiLevelType w:val="hybridMultilevel"/>
    <w:tmpl w:val="FDF65F1E"/>
    <w:lvl w:ilvl="0" w:tplc="412EE0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6F0E60"/>
    <w:multiLevelType w:val="hybridMultilevel"/>
    <w:tmpl w:val="51E2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51B4A"/>
    <w:multiLevelType w:val="hybridMultilevel"/>
    <w:tmpl w:val="4BAC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C667C"/>
    <w:multiLevelType w:val="hybridMultilevel"/>
    <w:tmpl w:val="CB14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E54E8"/>
    <w:multiLevelType w:val="hybridMultilevel"/>
    <w:tmpl w:val="68528EBC"/>
    <w:lvl w:ilvl="0" w:tplc="6B5AD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D96A65"/>
    <w:multiLevelType w:val="hybridMultilevel"/>
    <w:tmpl w:val="FE2C8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5519750">
    <w:abstractNumId w:val="4"/>
  </w:num>
  <w:num w:numId="2" w16cid:durableId="419911447">
    <w:abstractNumId w:val="6"/>
  </w:num>
  <w:num w:numId="3" w16cid:durableId="1547907617">
    <w:abstractNumId w:val="2"/>
  </w:num>
  <w:num w:numId="4" w16cid:durableId="1680817619">
    <w:abstractNumId w:val="0"/>
  </w:num>
  <w:num w:numId="5" w16cid:durableId="2051109067">
    <w:abstractNumId w:val="5"/>
  </w:num>
  <w:num w:numId="6" w16cid:durableId="1921211307">
    <w:abstractNumId w:val="1"/>
  </w:num>
  <w:num w:numId="7" w16cid:durableId="18252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0D"/>
    <w:rsid w:val="003D236A"/>
    <w:rsid w:val="0040140D"/>
    <w:rsid w:val="00653B05"/>
    <w:rsid w:val="0077376E"/>
    <w:rsid w:val="00776AAA"/>
    <w:rsid w:val="007E5F59"/>
    <w:rsid w:val="00C50D8D"/>
    <w:rsid w:val="00F015F4"/>
    <w:rsid w:val="00F0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5BF"/>
  <w15:chartTrackingRefBased/>
  <w15:docId w15:val="{EF813872-3014-4ADB-9063-C4691E2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6E"/>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376E"/>
    <w:rPr>
      <w:color w:val="0563C1" w:themeColor="hyperlink"/>
      <w:u w:val="single"/>
    </w:rPr>
  </w:style>
  <w:style w:type="character" w:styleId="UnresolvedMention">
    <w:name w:val="Unresolved Mention"/>
    <w:basedOn w:val="DefaultParagraphFont"/>
    <w:uiPriority w:val="99"/>
    <w:semiHidden/>
    <w:unhideWhenUsed/>
    <w:rsid w:val="003D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ry.edu/hr/open-enrollment/" TargetMode="External"/><Relationship Id="rId5" Type="http://schemas.openxmlformats.org/officeDocument/2006/relationships/hyperlink" Target="mailto:hr@drur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3417</Words>
  <Characters>19481</Characters>
  <Application>Microsoft Office Word</Application>
  <DocSecurity>0</DocSecurity>
  <Lines>162</Lines>
  <Paragraphs>45</Paragraphs>
  <ScaleCrop>false</ScaleCrop>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Tori Harding</cp:lastModifiedBy>
  <cp:revision>2</cp:revision>
  <dcterms:created xsi:type="dcterms:W3CDTF">2023-11-10T21:20:00Z</dcterms:created>
  <dcterms:modified xsi:type="dcterms:W3CDTF">2023-11-10T21:20:00Z</dcterms:modified>
</cp:coreProperties>
</file>